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4266"/>
        <w:gridCol w:w="3814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350A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2A1624">
        <w:tc>
          <w:tcPr>
            <w:tcW w:w="5571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Pr="00D849B7" w:rsidRDefault="002F054A" w:rsidP="0027213D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8E688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นางสาวศศิรัตน์  อินทร์สุวรรณ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75567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E688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02-610-5273</w:t>
            </w:r>
          </w:p>
        </w:tc>
      </w:tr>
      <w:tr w:rsidR="002F054A" w:rsidRPr="003B7C5A" w:rsidTr="0027213D">
        <w:trPr>
          <w:trHeight w:val="461"/>
        </w:trPr>
        <w:tc>
          <w:tcPr>
            <w:tcW w:w="5571" w:type="dxa"/>
            <w:gridSpan w:val="2"/>
            <w:tcBorders>
              <w:right w:val="nil"/>
            </w:tcBorders>
          </w:tcPr>
          <w:p w:rsidR="00DF2CE3" w:rsidRDefault="002F054A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8E688D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นางสาวรดาอร  เยือกเย็น</w:t>
            </w:r>
          </w:p>
          <w:p w:rsidR="008E688D" w:rsidRPr="0027213D" w:rsidRDefault="008E688D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นางอภิญญา  บุตรลพ</w:t>
            </w:r>
          </w:p>
        </w:tc>
        <w:tc>
          <w:tcPr>
            <w:tcW w:w="3814" w:type="dxa"/>
            <w:tcBorders>
              <w:left w:val="nil"/>
            </w:tcBorders>
          </w:tcPr>
          <w:p w:rsidR="00B84812" w:rsidRDefault="00275567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D849B7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E688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</w:t>
            </w:r>
            <w:r w:rsidR="008E688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52</w:t>
            </w:r>
            <w:r w:rsidR="008E688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</w:t>
            </w:r>
            <w:r w:rsidR="008E688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  <w:p w:rsidR="008E688D" w:rsidRPr="003B7C5A" w:rsidRDefault="008E688D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5282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0200D" w:rsidRDefault="00E31C9B" w:rsidP="0027213D">
            <w:pPr>
              <w:widowControl w:val="0"/>
              <w:adjustRightInd w:val="0"/>
              <w:spacing w:after="240" w:line="360" w:lineRule="atLeast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AF283B">
        <w:trPr>
          <w:trHeight w:val="3151"/>
        </w:trPr>
        <w:tc>
          <w:tcPr>
            <w:tcW w:w="9385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AF283B">
        <w:trPr>
          <w:trHeight w:val="2415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3B733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AF283B">
              <w:trPr>
                <w:trHeight w:val="988"/>
              </w:trPr>
              <w:tc>
                <w:tcPr>
                  <w:tcW w:w="4272" w:type="dxa"/>
                </w:tcPr>
                <w:p w:rsidR="00F0200D" w:rsidRPr="0027213D" w:rsidRDefault="0027213D" w:rsidP="00F0200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0200D" w:rsidRPr="00AC4F8B" w:rsidRDefault="0027213D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31C9B" w:rsidRPr="00775AFF" w:rsidRDefault="00017675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44.33</w:t>
                  </w:r>
                </w:p>
              </w:tc>
              <w:tc>
                <w:tcPr>
                  <w:tcW w:w="1144" w:type="dxa"/>
                </w:tcPr>
                <w:p w:rsidR="00F0200D" w:rsidRPr="00775AFF" w:rsidRDefault="00017675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134" w:type="dxa"/>
                </w:tcPr>
                <w:p w:rsidR="00F0200D" w:rsidRPr="00775AFF" w:rsidRDefault="00017675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017675" w:rsidRPr="003B7C5A" w:rsidTr="00FC65B0">
        <w:trPr>
          <w:trHeight w:val="1008"/>
        </w:trPr>
        <w:tc>
          <w:tcPr>
            <w:tcW w:w="9385" w:type="dxa"/>
            <w:gridSpan w:val="3"/>
          </w:tcPr>
          <w:p w:rsidR="00017675" w:rsidRPr="003B7C5A" w:rsidRDefault="00017675" w:rsidP="0001767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17675" w:rsidRDefault="00017675" w:rsidP="0001767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สำนักอำนวยการ ได้รับจัดสรรเงินงบประมาณประจำปีงบประมาณ พ.ศ. 2561 เป็นเงินจำนวน </w:t>
            </w:r>
            <w:r w:rsidRPr="00912D6E">
              <w:rPr>
                <w:rFonts w:ascii="TH SarabunPSK" w:hAnsi="TH SarabunPSK" w:cs="TH SarabunPSK"/>
                <w:sz w:val="30"/>
                <w:szCs w:val="30"/>
                <w:cs/>
              </w:rPr>
              <w:t>213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Pr="00912D6E">
              <w:rPr>
                <w:rFonts w:ascii="TH SarabunPSK" w:hAnsi="TH SarabunPSK" w:cs="TH SarabunPSK"/>
                <w:sz w:val="30"/>
                <w:szCs w:val="30"/>
                <w:cs/>
              </w:rPr>
              <w:t>110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Pr="00912D6E">
              <w:rPr>
                <w:rFonts w:ascii="TH SarabunPSK" w:hAnsi="TH SarabunPSK" w:cs="TH SarabunPSK"/>
                <w:sz w:val="30"/>
                <w:szCs w:val="30"/>
                <w:cs/>
              </w:rPr>
              <w:t>100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.- บาท งบประมาณสุทธิหลังโอนเปลี่ยนแปลงรายการ เป็นเงินจำนวน </w:t>
            </w:r>
            <w:r w:rsidRPr="00912D6E">
              <w:rPr>
                <w:rFonts w:ascii="TH SarabunPSK" w:hAnsi="TH SarabunPSK" w:cs="TH SarabunPSK"/>
                <w:sz w:val="30"/>
                <w:szCs w:val="30"/>
                <w:cs/>
              </w:rPr>
              <w:t>213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Pr="00912D6E">
              <w:rPr>
                <w:rFonts w:ascii="TH SarabunPSK" w:hAnsi="TH SarabunPSK" w:cs="TH SarabunPSK"/>
                <w:sz w:val="30"/>
                <w:szCs w:val="30"/>
                <w:cs/>
              </w:rPr>
              <w:t>110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Pr="00912D6E">
              <w:rPr>
                <w:rFonts w:ascii="TH SarabunPSK" w:hAnsi="TH SarabunPSK" w:cs="TH SarabunPSK"/>
                <w:sz w:val="30"/>
                <w:szCs w:val="30"/>
                <w:cs/>
              </w:rPr>
              <w:t>100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.- บาท ณ สิ้นไตรมาส ที่ 2 มีผลการเบิกจ่ายเงินงบประมาณในภาพรวมของสำนักอำนวยการ เป็นเงินจำนวน </w:t>
            </w:r>
            <w:r w:rsidRPr="00912D6E">
              <w:rPr>
                <w:rFonts w:ascii="TH SarabunPSK" w:hAnsi="TH SarabunPSK" w:cs="TH SarabunPSK"/>
                <w:sz w:val="30"/>
                <w:szCs w:val="30"/>
                <w:cs/>
              </w:rPr>
              <w:t>94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Pr="00912D6E">
              <w:rPr>
                <w:rFonts w:ascii="TH SarabunPSK" w:hAnsi="TH SarabunPSK" w:cs="TH SarabunPSK"/>
                <w:sz w:val="30"/>
                <w:szCs w:val="30"/>
                <w:cs/>
              </w:rPr>
              <w:t>464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Pr="00912D6E">
              <w:rPr>
                <w:rFonts w:ascii="TH SarabunPSK" w:hAnsi="TH SarabunPSK" w:cs="TH SarabunPSK"/>
                <w:sz w:val="30"/>
                <w:szCs w:val="30"/>
                <w:cs/>
              </w:rPr>
              <w:t>927.05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 และมีรายการ    ก่อหนี้ผูกพันไว้แล้วแต่ยังไม่ได้เบิกจ่าย เป็นเงินจำนวน </w:t>
            </w:r>
            <w:r w:rsidRPr="00912D6E">
              <w:rPr>
                <w:rFonts w:ascii="TH SarabunPSK" w:hAnsi="TH SarabunPSK" w:cs="TH SarabunPSK"/>
                <w:sz w:val="30"/>
                <w:szCs w:val="30"/>
                <w:cs/>
              </w:rPr>
              <w:t>14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Pr="00912D6E">
              <w:rPr>
                <w:rFonts w:ascii="TH SarabunPSK" w:hAnsi="TH SarabunPSK" w:cs="TH SarabunPSK"/>
                <w:sz w:val="30"/>
                <w:szCs w:val="30"/>
                <w:cs/>
              </w:rPr>
              <w:t>944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Pr="00912D6E">
              <w:rPr>
                <w:rFonts w:ascii="TH SarabunPSK" w:hAnsi="TH SarabunPSK" w:cs="TH SarabunPSK"/>
                <w:sz w:val="30"/>
                <w:szCs w:val="30"/>
                <w:cs/>
              </w:rPr>
              <w:t>142.52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</w:t>
            </w:r>
          </w:p>
          <w:p w:rsidR="00017675" w:rsidRDefault="00017675" w:rsidP="00017675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สำนักอำนวยการ ได้ดำเนินการเร่งรัดการใช้จ่ายเงินงบประมาณให้เป็นไปตามเป้าหมายการ          เบิกจ่ายเงินงบประมาณ พ.ศ. 2561 ที่คณะรัฐมนตรีเห็นชอบ โดยกลุ่มงานการเงิน งบประมาณและบัญชีจะจัดทำรายงานผลการใช้จ่ายเงินงบประมาณรายจ่ายประจำปีงบประมาณ พ.ศ. 2561  เป็นประจำทุกสิ้นเดือน เพื่อให้ทุกกลุ่มงานในสำนักทราบและเร่งรัดการเบิกจ่ายงบประมาณรายจ่ายภาพรวมให้เป็นไปตามเป้าหมายที่รัฐบาลกำหนด คือ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ไตรมาสที่ 1 ร้อยละ 30.29 ไตรมาสที่ 2 ร้อยละ 52.29 ไตรมาสที่ 3 ร้อยละ 74.29 ไตรมาสที่ 4 ร้อยละ 96</w:t>
            </w:r>
          </w:p>
          <w:p w:rsidR="00017675" w:rsidRDefault="00017675" w:rsidP="0001767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>เมื่อพิจารณาผลการดำเนินงาน ณ สิ้นไตรมาสที่ 2 พบว่าผลการใช้จ่ายเงินภาพรวมของสำนักอำนวยการ คิดเป็นร้อยละ 44.33 ซึ่งเมื่อเปรียบเทียบกับเกณฑ์การให้คะแนนของตัวชี้วัดที่กำหนดไว้ในคำรับรอง ระดับ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สำนัก/หน่วยงานได้คะแนนอยู่ในระดับ 1</w:t>
            </w:r>
          </w:p>
          <w:p w:rsidR="00017675" w:rsidRPr="00995399" w:rsidRDefault="00017675" w:rsidP="00017675">
            <w:pPr>
              <w:jc w:val="thaiDistribute"/>
              <w:rPr>
                <w:rFonts w:ascii="TH SarabunPSK" w:hAnsi="TH SarabunPSK" w:cs="TH SarabunPSK"/>
                <w:sz w:val="30"/>
                <w:szCs w:val="30"/>
                <w:u w:val="single"/>
              </w:rPr>
            </w:pPr>
            <w:r w:rsidRPr="00995399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สรุปผลรอบ 6 เดือน</w:t>
            </w:r>
          </w:p>
          <w:p w:rsidR="00017675" w:rsidRPr="003B7C5A" w:rsidRDefault="00017675" w:rsidP="00017675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871F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D871F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สำนักอำนวยการได้รับการจัดสรรงบประมาณประจำปีงบประมาณ พ.ศ. 2561 เป็นเงินจำนวน </w:t>
            </w:r>
            <w:r w:rsidRPr="00912D6E">
              <w:rPr>
                <w:rFonts w:ascii="TH SarabunPSK" w:hAnsi="TH SarabunPSK" w:cs="TH SarabunPSK"/>
                <w:sz w:val="30"/>
                <w:szCs w:val="30"/>
                <w:cs/>
              </w:rPr>
              <w:t>213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Pr="00912D6E">
              <w:rPr>
                <w:rFonts w:ascii="TH SarabunPSK" w:hAnsi="TH SarabunPSK" w:cs="TH SarabunPSK"/>
                <w:sz w:val="30"/>
                <w:szCs w:val="30"/>
                <w:cs/>
              </w:rPr>
              <w:t>110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Pr="00912D6E">
              <w:rPr>
                <w:rFonts w:ascii="TH SarabunPSK" w:hAnsi="TH SarabunPSK" w:cs="TH SarabunPSK"/>
                <w:sz w:val="30"/>
                <w:szCs w:val="30"/>
                <w:cs/>
              </w:rPr>
              <w:t>100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.- บาท งบประมาณสุทธิหลังโอนเปลี่ยนแปลงรายการ เป็นเงินจำนวน </w:t>
            </w:r>
            <w:r w:rsidRPr="00912D6E">
              <w:rPr>
                <w:rFonts w:ascii="TH SarabunPSK" w:hAnsi="TH SarabunPSK" w:cs="TH SarabunPSK"/>
                <w:sz w:val="30"/>
                <w:szCs w:val="30"/>
                <w:cs/>
              </w:rPr>
              <w:t>213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Pr="00912D6E">
              <w:rPr>
                <w:rFonts w:ascii="TH SarabunPSK" w:hAnsi="TH SarabunPSK" w:cs="TH SarabunPSK"/>
                <w:sz w:val="30"/>
                <w:szCs w:val="30"/>
                <w:cs/>
              </w:rPr>
              <w:t>110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Pr="00912D6E">
              <w:rPr>
                <w:rFonts w:ascii="TH SarabunPSK" w:hAnsi="TH SarabunPSK" w:cs="TH SarabunPSK"/>
                <w:sz w:val="30"/>
                <w:szCs w:val="30"/>
                <w:cs/>
              </w:rPr>
              <w:t>100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.-  บาท ณ สิ้นไตรมาสที่ 2 มีผลการเบิกจ่ายเงินงบประมาณในภาพรวมของสำนักอำนวยการ เป็นเงินจำนวน </w:t>
            </w:r>
            <w:r w:rsidRPr="00912D6E">
              <w:rPr>
                <w:rFonts w:ascii="TH SarabunPSK" w:hAnsi="TH SarabunPSK" w:cs="TH SarabunPSK"/>
                <w:sz w:val="30"/>
                <w:szCs w:val="30"/>
                <w:cs/>
              </w:rPr>
              <w:t>94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Pr="00912D6E">
              <w:rPr>
                <w:rFonts w:ascii="TH SarabunPSK" w:hAnsi="TH SarabunPSK" w:cs="TH SarabunPSK"/>
                <w:sz w:val="30"/>
                <w:szCs w:val="30"/>
                <w:cs/>
              </w:rPr>
              <w:t>464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Pr="00912D6E">
              <w:rPr>
                <w:rFonts w:ascii="TH SarabunPSK" w:hAnsi="TH SarabunPSK" w:cs="TH SarabunPSK"/>
                <w:sz w:val="30"/>
                <w:szCs w:val="30"/>
                <w:cs/>
              </w:rPr>
              <w:t>927.05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 คิดเป็นร้อยละ 44.33 ซึ่งเมื่อเทียบกับเกณฑ์การให้คะแนนของตัวชี้วัดแล้ว ค่าคะแนนที่ได้อยู่ในระดับ 1</w:t>
            </w:r>
          </w:p>
        </w:tc>
      </w:tr>
      <w:tr w:rsidR="00017675" w:rsidRPr="003B7C5A" w:rsidTr="00FC65B0">
        <w:trPr>
          <w:trHeight w:val="1008"/>
        </w:trPr>
        <w:tc>
          <w:tcPr>
            <w:tcW w:w="9385" w:type="dxa"/>
            <w:gridSpan w:val="3"/>
          </w:tcPr>
          <w:p w:rsidR="00017675" w:rsidRDefault="00017675" w:rsidP="0001767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17675" w:rsidRPr="00FC65B0" w:rsidRDefault="00017675" w:rsidP="0001767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17675">
              <w:rPr>
                <w:rFonts w:ascii="TH SarabunPSK" w:hAnsi="TH SarabunPSK" w:cs="TH SarabunPSK"/>
                <w:sz w:val="30"/>
                <w:szCs w:val="30"/>
                <w:cs/>
              </w:rPr>
              <w:t>ผู้บริหารให้การสนับสนุนและให้คำปรึกษาในการปฏิบัติงาน เพื่อให้งานที่ได้รับมอบหมายเกิดผลสำเร็จ บรรลุตามเป้าหมายที่กำหนดไว้</w:t>
            </w:r>
          </w:p>
        </w:tc>
      </w:tr>
      <w:tr w:rsidR="00017675" w:rsidRPr="003B7C5A" w:rsidTr="00FC65B0">
        <w:trPr>
          <w:trHeight w:val="1008"/>
        </w:trPr>
        <w:tc>
          <w:tcPr>
            <w:tcW w:w="9385" w:type="dxa"/>
            <w:gridSpan w:val="3"/>
          </w:tcPr>
          <w:p w:rsidR="00017675" w:rsidRPr="003B7C5A" w:rsidRDefault="00017675" w:rsidP="0001767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017675" w:rsidRPr="00FC65B0" w:rsidRDefault="00017675" w:rsidP="0001767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017675" w:rsidRPr="003B7C5A" w:rsidTr="00FC65B0">
        <w:trPr>
          <w:trHeight w:val="1008"/>
        </w:trPr>
        <w:tc>
          <w:tcPr>
            <w:tcW w:w="9385" w:type="dxa"/>
            <w:gridSpan w:val="3"/>
          </w:tcPr>
          <w:p w:rsidR="00017675" w:rsidRDefault="00017675" w:rsidP="0001767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017675" w:rsidRPr="00017675" w:rsidRDefault="00017675" w:rsidP="00017675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ab/>
            </w:r>
            <w:r w:rsidRPr="0001767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ข้อมูลผลการใช้จ่ายเงินงบประมาณภาพรวมของสำนักอำนวยการประจำปีงบประมาณ พ.ศ. 2561        สิ้นไตรมาสที่ 2 (31 มีนาคม 2561) จากระบบ </w:t>
            </w:r>
            <w:r w:rsidRPr="00017675">
              <w:rPr>
                <w:rFonts w:ascii="TH SarabunPSK" w:hAnsi="TH SarabunPSK" w:cs="TH SarabunPSK"/>
                <w:spacing w:val="-4"/>
                <w:sz w:val="30"/>
                <w:szCs w:val="30"/>
              </w:rPr>
              <w:t>GFMIS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E688D">
      <w:headerReference w:type="default" r:id="rId7"/>
      <w:footerReference w:type="even" r:id="rId8"/>
      <w:pgSz w:w="11906" w:h="16838"/>
      <w:pgMar w:top="1346" w:right="1133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566" w:rsidRDefault="003D7566">
      <w:r>
        <w:separator/>
      </w:r>
    </w:p>
  </w:endnote>
  <w:endnote w:type="continuationSeparator" w:id="0">
    <w:p w:rsidR="003D7566" w:rsidRDefault="003D7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566" w:rsidRDefault="003D7566">
      <w:r>
        <w:separator/>
      </w:r>
    </w:p>
  </w:footnote>
  <w:footnote w:type="continuationSeparator" w:id="0">
    <w:p w:rsidR="003D7566" w:rsidRDefault="003D7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E688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E688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06C87"/>
    <w:rsid w:val="00017675"/>
    <w:rsid w:val="00031EAA"/>
    <w:rsid w:val="00046B6B"/>
    <w:rsid w:val="000503DB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831AF"/>
    <w:rsid w:val="001A6D8F"/>
    <w:rsid w:val="001B140F"/>
    <w:rsid w:val="001B7B75"/>
    <w:rsid w:val="001C07B4"/>
    <w:rsid w:val="001C18FF"/>
    <w:rsid w:val="001E729E"/>
    <w:rsid w:val="002632AB"/>
    <w:rsid w:val="00266490"/>
    <w:rsid w:val="00266EF2"/>
    <w:rsid w:val="0027213D"/>
    <w:rsid w:val="00275567"/>
    <w:rsid w:val="00283823"/>
    <w:rsid w:val="00296188"/>
    <w:rsid w:val="002A1624"/>
    <w:rsid w:val="002F054A"/>
    <w:rsid w:val="002F0A94"/>
    <w:rsid w:val="002F3A46"/>
    <w:rsid w:val="00304D3D"/>
    <w:rsid w:val="00356974"/>
    <w:rsid w:val="00370876"/>
    <w:rsid w:val="00382C09"/>
    <w:rsid w:val="003B6087"/>
    <w:rsid w:val="003B733B"/>
    <w:rsid w:val="003B7C5A"/>
    <w:rsid w:val="003C2C30"/>
    <w:rsid w:val="003D7566"/>
    <w:rsid w:val="003E0FCD"/>
    <w:rsid w:val="003E1BC4"/>
    <w:rsid w:val="003E4227"/>
    <w:rsid w:val="003E5E10"/>
    <w:rsid w:val="00415C0A"/>
    <w:rsid w:val="004257B7"/>
    <w:rsid w:val="00426790"/>
    <w:rsid w:val="0043284A"/>
    <w:rsid w:val="00436A70"/>
    <w:rsid w:val="004572D8"/>
    <w:rsid w:val="004640F2"/>
    <w:rsid w:val="00490606"/>
    <w:rsid w:val="004C3B2B"/>
    <w:rsid w:val="00511CB8"/>
    <w:rsid w:val="005437F6"/>
    <w:rsid w:val="00546DE3"/>
    <w:rsid w:val="005725B6"/>
    <w:rsid w:val="005824C6"/>
    <w:rsid w:val="0058298B"/>
    <w:rsid w:val="005B60E0"/>
    <w:rsid w:val="005B7119"/>
    <w:rsid w:val="005C159C"/>
    <w:rsid w:val="0061749F"/>
    <w:rsid w:val="00636EED"/>
    <w:rsid w:val="00637718"/>
    <w:rsid w:val="00642568"/>
    <w:rsid w:val="00690294"/>
    <w:rsid w:val="00690952"/>
    <w:rsid w:val="006E47A2"/>
    <w:rsid w:val="006F0B4F"/>
    <w:rsid w:val="006F1B42"/>
    <w:rsid w:val="00710AC9"/>
    <w:rsid w:val="007176B6"/>
    <w:rsid w:val="007415B9"/>
    <w:rsid w:val="00757110"/>
    <w:rsid w:val="00764DED"/>
    <w:rsid w:val="007706C4"/>
    <w:rsid w:val="007E6D75"/>
    <w:rsid w:val="007F194B"/>
    <w:rsid w:val="00802C6A"/>
    <w:rsid w:val="00827CB3"/>
    <w:rsid w:val="0084652E"/>
    <w:rsid w:val="00856178"/>
    <w:rsid w:val="0087746A"/>
    <w:rsid w:val="008B6A9B"/>
    <w:rsid w:val="008E45ED"/>
    <w:rsid w:val="008E688D"/>
    <w:rsid w:val="008F2F4D"/>
    <w:rsid w:val="008F792A"/>
    <w:rsid w:val="00910253"/>
    <w:rsid w:val="009332B8"/>
    <w:rsid w:val="00936350"/>
    <w:rsid w:val="00983062"/>
    <w:rsid w:val="00991518"/>
    <w:rsid w:val="0099556A"/>
    <w:rsid w:val="009D395D"/>
    <w:rsid w:val="009D3A39"/>
    <w:rsid w:val="009D6C98"/>
    <w:rsid w:val="00A047E3"/>
    <w:rsid w:val="00A13D2C"/>
    <w:rsid w:val="00A147BB"/>
    <w:rsid w:val="00A21B19"/>
    <w:rsid w:val="00A325E0"/>
    <w:rsid w:val="00A541E6"/>
    <w:rsid w:val="00A560E5"/>
    <w:rsid w:val="00A64B35"/>
    <w:rsid w:val="00A771FE"/>
    <w:rsid w:val="00A81CAF"/>
    <w:rsid w:val="00AB4406"/>
    <w:rsid w:val="00AB6FBE"/>
    <w:rsid w:val="00AF037B"/>
    <w:rsid w:val="00AF0624"/>
    <w:rsid w:val="00AF1D95"/>
    <w:rsid w:val="00AF283B"/>
    <w:rsid w:val="00B04EAA"/>
    <w:rsid w:val="00B350A9"/>
    <w:rsid w:val="00B512E1"/>
    <w:rsid w:val="00B76FCB"/>
    <w:rsid w:val="00B834C3"/>
    <w:rsid w:val="00B84812"/>
    <w:rsid w:val="00B851C4"/>
    <w:rsid w:val="00BA1A21"/>
    <w:rsid w:val="00BC334B"/>
    <w:rsid w:val="00BC5E9D"/>
    <w:rsid w:val="00BC746C"/>
    <w:rsid w:val="00BF662F"/>
    <w:rsid w:val="00C6134E"/>
    <w:rsid w:val="00C633BC"/>
    <w:rsid w:val="00C67D71"/>
    <w:rsid w:val="00C72D88"/>
    <w:rsid w:val="00CF0196"/>
    <w:rsid w:val="00CF3A4A"/>
    <w:rsid w:val="00D26B5D"/>
    <w:rsid w:val="00D42AF5"/>
    <w:rsid w:val="00D43F4A"/>
    <w:rsid w:val="00D45272"/>
    <w:rsid w:val="00D849B7"/>
    <w:rsid w:val="00DA3363"/>
    <w:rsid w:val="00DC244A"/>
    <w:rsid w:val="00DC4F44"/>
    <w:rsid w:val="00DE1A2C"/>
    <w:rsid w:val="00DE5095"/>
    <w:rsid w:val="00DF0979"/>
    <w:rsid w:val="00DF2CE3"/>
    <w:rsid w:val="00E13428"/>
    <w:rsid w:val="00E31C9B"/>
    <w:rsid w:val="00E379B3"/>
    <w:rsid w:val="00E40020"/>
    <w:rsid w:val="00E466A6"/>
    <w:rsid w:val="00E70398"/>
    <w:rsid w:val="00EB0124"/>
    <w:rsid w:val="00EC4F92"/>
    <w:rsid w:val="00EF441F"/>
    <w:rsid w:val="00EF49EB"/>
    <w:rsid w:val="00F0200D"/>
    <w:rsid w:val="00F05D81"/>
    <w:rsid w:val="00F1013C"/>
    <w:rsid w:val="00F27EE1"/>
    <w:rsid w:val="00F77139"/>
    <w:rsid w:val="00F800B7"/>
    <w:rsid w:val="00FB2183"/>
    <w:rsid w:val="00FC65B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D3D276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30</cp:revision>
  <cp:lastPrinted>2015-04-29T07:07:00Z</cp:lastPrinted>
  <dcterms:created xsi:type="dcterms:W3CDTF">2016-05-12T09:18:00Z</dcterms:created>
  <dcterms:modified xsi:type="dcterms:W3CDTF">2018-05-25T08:51:00Z</dcterms:modified>
</cp:coreProperties>
</file>